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>РОССИЙСКАЯ ФЕДЕРАЦИЯ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 w:rsidRPr="00F249DE">
        <w:rPr>
          <w:rFonts w:ascii="Times New Roman" w:hAnsi="Times New Roman"/>
          <w:sz w:val="28"/>
          <w:szCs w:val="28"/>
        </w:rPr>
        <w:t>КРЕПОВСКОГО  СЕЛЬСКОГО</w:t>
      </w:r>
      <w:proofErr w:type="gramEnd"/>
      <w:r w:rsidRPr="00F249DE">
        <w:rPr>
          <w:rFonts w:ascii="Times New Roman" w:hAnsi="Times New Roman"/>
          <w:sz w:val="28"/>
          <w:szCs w:val="28"/>
        </w:rPr>
        <w:t xml:space="preserve"> ПОСЕЛЕНИЯ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>ВОЛГОГРАДСКОЙ ОБЛАСТИ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>ПРОТОКОЛ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28"/>
          <w:szCs w:val="28"/>
        </w:rPr>
        <w:t>Креповского сельского поселения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49DE">
        <w:rPr>
          <w:rFonts w:ascii="Times New Roman" w:hAnsi="Times New Roman"/>
          <w:sz w:val="28"/>
          <w:szCs w:val="28"/>
        </w:rPr>
        <w:t>от</w:t>
      </w:r>
      <w:proofErr w:type="gramEnd"/>
      <w:r w:rsidRPr="00F249DE">
        <w:rPr>
          <w:rFonts w:ascii="Times New Roman" w:hAnsi="Times New Roman"/>
          <w:sz w:val="28"/>
          <w:szCs w:val="28"/>
        </w:rPr>
        <w:t xml:space="preserve"> 26.02.2019 года</w:t>
      </w:r>
    </w:p>
    <w:p w:rsidR="00F249DE" w:rsidRPr="00F249DE" w:rsidRDefault="00F249DE" w:rsidP="00F249DE">
      <w:pPr>
        <w:rPr>
          <w:rFonts w:ascii="Times New Roman" w:hAnsi="Times New Roman"/>
          <w:sz w:val="28"/>
          <w:szCs w:val="28"/>
        </w:rPr>
      </w:pP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  <w:r w:rsidRPr="00F249DE">
        <w:rPr>
          <w:rFonts w:ascii="Times New Roman" w:hAnsi="Times New Roman"/>
          <w:sz w:val="56"/>
          <w:szCs w:val="56"/>
        </w:rPr>
        <w:t>№ 8</w:t>
      </w:r>
      <w:r>
        <w:rPr>
          <w:rFonts w:ascii="Times New Roman" w:hAnsi="Times New Roman"/>
          <w:sz w:val="56"/>
          <w:szCs w:val="56"/>
        </w:rPr>
        <w:t>7</w:t>
      </w: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</w:p>
    <w:p w:rsidR="00F249DE" w:rsidRPr="00F249DE" w:rsidRDefault="00F249DE" w:rsidP="00F249DE">
      <w:pPr>
        <w:jc w:val="center"/>
        <w:rPr>
          <w:rFonts w:ascii="Times New Roman" w:hAnsi="Times New Roman"/>
          <w:sz w:val="28"/>
          <w:szCs w:val="28"/>
        </w:rPr>
      </w:pPr>
    </w:p>
    <w:p w:rsidR="00F249DE" w:rsidRPr="00F249DE" w:rsidRDefault="00F249DE" w:rsidP="00F249DE">
      <w:pPr>
        <w:jc w:val="right"/>
        <w:rPr>
          <w:rFonts w:ascii="Times New Roman" w:hAnsi="Times New Roman"/>
          <w:sz w:val="52"/>
          <w:szCs w:val="52"/>
        </w:rPr>
      </w:pPr>
      <w:r w:rsidRPr="00F249DE">
        <w:rPr>
          <w:rFonts w:ascii="Times New Roman" w:hAnsi="Times New Roman"/>
          <w:sz w:val="52"/>
          <w:szCs w:val="52"/>
        </w:rPr>
        <w:t xml:space="preserve">РЕШЕНИЯ </w:t>
      </w:r>
    </w:p>
    <w:p w:rsidR="00F249DE" w:rsidRPr="00F249DE" w:rsidRDefault="00F249DE" w:rsidP="00F249DE">
      <w:pPr>
        <w:tabs>
          <w:tab w:val="left" w:pos="8235"/>
        </w:tabs>
        <w:jc w:val="right"/>
        <w:rPr>
          <w:rFonts w:ascii="Times New Roman" w:hAnsi="Times New Roman"/>
          <w:sz w:val="56"/>
          <w:szCs w:val="56"/>
        </w:rPr>
      </w:pPr>
      <w:r w:rsidRPr="00F249DE">
        <w:rPr>
          <w:rFonts w:ascii="Times New Roman" w:hAnsi="Times New Roman"/>
          <w:sz w:val="56"/>
          <w:szCs w:val="56"/>
        </w:rPr>
        <w:t>87/189</w:t>
      </w:r>
    </w:p>
    <w:p w:rsidR="00F249DE" w:rsidRPr="00F249DE" w:rsidRDefault="00F249DE" w:rsidP="00F249DE">
      <w:pPr>
        <w:tabs>
          <w:tab w:val="left" w:pos="8235"/>
        </w:tabs>
        <w:jc w:val="right"/>
        <w:rPr>
          <w:rFonts w:ascii="Times New Roman" w:hAnsi="Times New Roman"/>
          <w:sz w:val="56"/>
          <w:szCs w:val="56"/>
        </w:rPr>
      </w:pPr>
      <w:r w:rsidRPr="00F249DE">
        <w:rPr>
          <w:rFonts w:ascii="Times New Roman" w:hAnsi="Times New Roman"/>
          <w:sz w:val="56"/>
          <w:szCs w:val="56"/>
        </w:rPr>
        <w:t>На</w:t>
      </w:r>
      <w:r>
        <w:rPr>
          <w:rFonts w:ascii="Times New Roman" w:hAnsi="Times New Roman"/>
          <w:sz w:val="56"/>
          <w:szCs w:val="56"/>
        </w:rPr>
        <w:t xml:space="preserve"> </w:t>
      </w:r>
      <w:proofErr w:type="gramStart"/>
      <w:r>
        <w:rPr>
          <w:rFonts w:ascii="Times New Roman" w:hAnsi="Times New Roman"/>
          <w:sz w:val="56"/>
          <w:szCs w:val="56"/>
        </w:rPr>
        <w:t>11</w:t>
      </w:r>
      <w:r w:rsidRPr="00F249DE">
        <w:rPr>
          <w:rFonts w:ascii="Times New Roman" w:hAnsi="Times New Roman"/>
          <w:sz w:val="56"/>
          <w:szCs w:val="56"/>
        </w:rPr>
        <w:t xml:space="preserve">  </w:t>
      </w:r>
      <w:r>
        <w:rPr>
          <w:rFonts w:ascii="Times New Roman" w:hAnsi="Times New Roman"/>
          <w:sz w:val="56"/>
          <w:szCs w:val="56"/>
        </w:rPr>
        <w:t>(</w:t>
      </w:r>
      <w:proofErr w:type="gramEnd"/>
      <w:r>
        <w:rPr>
          <w:rFonts w:ascii="Times New Roman" w:hAnsi="Times New Roman"/>
          <w:sz w:val="56"/>
          <w:szCs w:val="56"/>
        </w:rPr>
        <w:t>одиннадцать</w:t>
      </w:r>
      <w:r w:rsidRPr="00F249DE">
        <w:rPr>
          <w:rFonts w:ascii="Times New Roman" w:hAnsi="Times New Roman"/>
          <w:sz w:val="56"/>
          <w:szCs w:val="56"/>
        </w:rPr>
        <w:t>)  листах</w:t>
      </w:r>
    </w:p>
    <w:p w:rsidR="00F249DE" w:rsidRPr="00F249DE" w:rsidRDefault="00F249DE" w:rsidP="00F249DE">
      <w:pPr>
        <w:tabs>
          <w:tab w:val="left" w:pos="7170"/>
        </w:tabs>
        <w:rPr>
          <w:rFonts w:ascii="Times New Roman" w:hAnsi="Times New Roman"/>
          <w:sz w:val="56"/>
          <w:szCs w:val="56"/>
        </w:rPr>
      </w:pPr>
      <w:r w:rsidRPr="00F249DE">
        <w:rPr>
          <w:rFonts w:ascii="Times New Roman" w:hAnsi="Times New Roman"/>
          <w:sz w:val="56"/>
          <w:szCs w:val="56"/>
        </w:rPr>
        <w:tab/>
      </w:r>
    </w:p>
    <w:p w:rsidR="00F249DE" w:rsidRPr="00F249DE" w:rsidRDefault="00F249DE" w:rsidP="00F249DE">
      <w:pPr>
        <w:tabs>
          <w:tab w:val="left" w:pos="7170"/>
        </w:tabs>
        <w:rPr>
          <w:rFonts w:ascii="Times New Roman" w:hAnsi="Times New Roman"/>
          <w:sz w:val="56"/>
          <w:szCs w:val="56"/>
        </w:rPr>
      </w:pPr>
    </w:p>
    <w:p w:rsidR="00F249DE" w:rsidRDefault="00F249DE" w:rsidP="00C75F4F">
      <w:pPr>
        <w:jc w:val="center"/>
        <w:rPr>
          <w:rFonts w:ascii="Times New Roman" w:hAnsi="Times New Roman"/>
          <w:sz w:val="28"/>
          <w:szCs w:val="28"/>
        </w:rPr>
      </w:pPr>
    </w:p>
    <w:p w:rsidR="00C75F4F" w:rsidRDefault="00F249DE" w:rsidP="00C75F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C75F4F">
        <w:rPr>
          <w:rFonts w:ascii="Times New Roman" w:hAnsi="Times New Roman"/>
          <w:sz w:val="28"/>
          <w:szCs w:val="28"/>
        </w:rPr>
        <w:t>одержание</w:t>
      </w:r>
    </w:p>
    <w:tbl>
      <w:tblPr>
        <w:tblStyle w:val="1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6951"/>
        <w:gridCol w:w="993"/>
      </w:tblGrid>
      <w:tr w:rsidR="00C75F4F" w:rsidTr="00C75F4F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5F4F" w:rsidRDefault="00C75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</w:t>
            </w:r>
          </w:p>
        </w:tc>
      </w:tr>
      <w:tr w:rsidR="00C75F4F" w:rsidTr="00C75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C75F4F" w:rsidTr="00C75F4F">
        <w:trPr>
          <w:trHeight w:val="2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C7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87/189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F" w:rsidRDefault="00C75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отчета главы о результатах своей деятельности, деятельности администрации Креповского сельского поселения Урюпинского муниципального райо</w:t>
            </w:r>
            <w:r w:rsidR="00CC1A1E">
              <w:rPr>
                <w:rFonts w:ascii="Times New Roman" w:hAnsi="Times New Roman"/>
                <w:sz w:val="28"/>
                <w:szCs w:val="28"/>
              </w:rPr>
              <w:t>на Волгоградской области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C75F4F" w:rsidRDefault="00C75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5F4F" w:rsidRDefault="00C75F4F">
            <w:pPr>
              <w:spacing w:after="0" w:line="240" w:lineRule="auto"/>
              <w:ind w:left="175"/>
              <w:rPr>
                <w:sz w:val="28"/>
                <w:szCs w:val="28"/>
              </w:rPr>
            </w:pPr>
          </w:p>
          <w:p w:rsidR="00C75F4F" w:rsidRDefault="00C75F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75F4F" w:rsidRDefault="00C75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4F" w:rsidRDefault="00F2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</w:tbl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 Креповского сельского</w:t>
      </w: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поселения</w:t>
      </w:r>
      <w:proofErr w:type="gramEnd"/>
      <w:r>
        <w:rPr>
          <w:rFonts w:ascii="Times New Roman" w:hAnsi="Times New Roman"/>
          <w:sz w:val="32"/>
          <w:szCs w:val="32"/>
        </w:rPr>
        <w:t xml:space="preserve"> Урюпинского муниципального района</w:t>
      </w:r>
    </w:p>
    <w:p w:rsidR="00C75F4F" w:rsidRDefault="00C75F4F" w:rsidP="00C75F4F">
      <w:pPr>
        <w:tabs>
          <w:tab w:val="left" w:pos="5336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C75F4F" w:rsidRDefault="00C75F4F" w:rsidP="00C75F4F">
      <w:pPr>
        <w:tabs>
          <w:tab w:val="left" w:pos="5336"/>
        </w:tabs>
        <w:jc w:val="center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26.02.2019 года                                                    № 87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1.Присутствовали: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Глава Креповского сельского поселения, председатель Совета депутатов Креповского сельского поселения – Щелконогов А.П.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Депутаты: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1.Дерябина Н.Н.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Лотарева Н.Т.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Чугунова Е.В.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Авилова Ю.А.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/>
          <w:sz w:val="28"/>
          <w:szCs w:val="28"/>
        </w:rPr>
        <w:t>Пополитова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Сафронов А.Г.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Зубов А.Н.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Отсутствовали: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Плешакова Е.Н.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2.Чертовских Е.В.</w:t>
      </w:r>
    </w:p>
    <w:p w:rsidR="00C75F4F" w:rsidRDefault="00C75F4F" w:rsidP="00C75F4F">
      <w:pPr>
        <w:tabs>
          <w:tab w:val="left" w:pos="5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3.Авилова М.А.</w:t>
      </w:r>
    </w:p>
    <w:p w:rsidR="00C75F4F" w:rsidRDefault="00C75F4F" w:rsidP="00C75F4F">
      <w:pPr>
        <w:tabs>
          <w:tab w:val="left" w:pos="246"/>
          <w:tab w:val="center" w:pos="4677"/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отчета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2018 год»</w:t>
      </w:r>
    </w:p>
    <w:p w:rsidR="00C75F4F" w:rsidRDefault="00C75F4F" w:rsidP="00C75F4F">
      <w:pPr>
        <w:tabs>
          <w:tab w:val="left" w:pos="5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Щелконогов А.П. - глава Креповского сельского поселения, председатель Совета депутатов Креповского сельского поселения.</w:t>
      </w:r>
    </w:p>
    <w:p w:rsidR="00C75F4F" w:rsidRDefault="00C75F4F" w:rsidP="00C75F4F">
      <w:pPr>
        <w:tabs>
          <w:tab w:val="left" w:pos="533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Голосовали: «за» - 7</w:t>
      </w:r>
    </w:p>
    <w:p w:rsidR="00C75F4F" w:rsidRDefault="00C75F4F" w:rsidP="00C75F4F">
      <w:pPr>
        <w:tabs>
          <w:tab w:val="left" w:pos="5336"/>
        </w:tabs>
        <w:spacing w:after="0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tabs>
          <w:tab w:val="left" w:pos="5336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воздержавшихся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tabs>
          <w:tab w:val="left" w:pos="5336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принята единогласно.</w:t>
      </w:r>
    </w:p>
    <w:p w:rsidR="00C75F4F" w:rsidRDefault="00C75F4F" w:rsidP="00C75F4F">
      <w:pPr>
        <w:tabs>
          <w:tab w:val="left" w:pos="5336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регламента обсуждения вопросов повестки дня: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первый вопрос: Об утверждении отчета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2018 год»</w:t>
      </w:r>
    </w:p>
    <w:p w:rsidR="00C75F4F" w:rsidRDefault="00C75F4F" w:rsidP="00C75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(Регламент обсуждения с 15.00 до 15.35)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- 7</w:t>
      </w:r>
    </w:p>
    <w:p w:rsidR="00C75F4F" w:rsidRDefault="00C75F4F" w:rsidP="00C75F4F">
      <w:pPr>
        <w:tabs>
          <w:tab w:val="left" w:pos="5336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tabs>
          <w:tab w:val="left" w:pos="5336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воздержавшихся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tabs>
          <w:tab w:val="left" w:pos="5336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обсуждения принят единогласно.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1.Слушали: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отчета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2018 год»</w:t>
      </w:r>
    </w:p>
    <w:p w:rsidR="00C75F4F" w:rsidRDefault="00C75F4F" w:rsidP="00C75F4F">
      <w:pPr>
        <w:tabs>
          <w:tab w:val="left" w:pos="53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Щелконогов А.П. - глава Креповского сельского поселения, председатель Совета депутатов Креповского сельского поселения.</w:t>
      </w:r>
    </w:p>
    <w:p w:rsidR="00C75F4F" w:rsidRDefault="00C75F4F" w:rsidP="00C75F4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Он 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своем выступлении ознакомил  депутатов с тем, что необходимо:</w:t>
      </w:r>
    </w:p>
    <w:p w:rsidR="00C75F4F" w:rsidRDefault="00C75F4F" w:rsidP="00C75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2018 год (прилагается). Работу администрации признать удовлетворительной.</w:t>
      </w:r>
    </w:p>
    <w:p w:rsidR="00C75F4F" w:rsidRDefault="00C75F4F" w:rsidP="00C75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- 7</w:t>
      </w:r>
      <w:r>
        <w:rPr>
          <w:rFonts w:ascii="Times New Roman" w:hAnsi="Times New Roman"/>
          <w:sz w:val="28"/>
          <w:szCs w:val="28"/>
        </w:rPr>
        <w:tab/>
      </w:r>
    </w:p>
    <w:p w:rsidR="00C75F4F" w:rsidRDefault="00C75F4F" w:rsidP="00C75F4F">
      <w:pPr>
        <w:tabs>
          <w:tab w:val="left" w:pos="5336"/>
        </w:tabs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tabs>
          <w:tab w:val="left" w:pos="5336"/>
        </w:tabs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воздержавшихся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numPr>
          <w:ilvl w:val="1"/>
          <w:numId w:val="1"/>
        </w:numPr>
        <w:tabs>
          <w:tab w:val="left" w:pos="533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решение 87/189 принято единогласно (прилагается).</w:t>
      </w:r>
    </w:p>
    <w:p w:rsidR="00C75F4F" w:rsidRDefault="00C75F4F" w:rsidP="00C75F4F">
      <w:pPr>
        <w:tabs>
          <w:tab w:val="left" w:pos="5336"/>
        </w:tabs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gramStart"/>
      <w:r>
        <w:rPr>
          <w:rFonts w:ascii="Times New Roman" w:hAnsi="Times New Roman"/>
          <w:sz w:val="28"/>
          <w:szCs w:val="28"/>
        </w:rPr>
        <w:t>воздержавшихся</w:t>
      </w:r>
      <w:proofErr w:type="gramEnd"/>
      <w:r>
        <w:rPr>
          <w:rFonts w:ascii="Times New Roman" w:hAnsi="Times New Roman"/>
          <w:sz w:val="28"/>
          <w:szCs w:val="28"/>
        </w:rPr>
        <w:t>» - нет</w:t>
      </w:r>
    </w:p>
    <w:p w:rsidR="00C75F4F" w:rsidRDefault="00C75F4F" w:rsidP="00C75F4F">
      <w:pPr>
        <w:tabs>
          <w:tab w:val="left" w:pos="53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C75F4F" w:rsidRDefault="00C75F4F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А.П. Щелконогов</w:t>
      </w:r>
    </w:p>
    <w:p w:rsidR="00C75F4F" w:rsidRDefault="00C75F4F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75F4F" w:rsidRDefault="00C75F4F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D25E6" w:rsidRDefault="00BD25E6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2218C" w:rsidRDefault="00A2218C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2218C" w:rsidRDefault="00A2218C" w:rsidP="00A2218C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A2218C" w:rsidRDefault="00A2218C" w:rsidP="00A2218C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КРЕПОВСКОГО СЕЛЬСКОГО ПОСЕЛЕНИЯ</w:t>
      </w:r>
      <w:r>
        <w:rPr>
          <w:rFonts w:ascii="Times New Roman" w:hAnsi="Times New Roman"/>
          <w:sz w:val="28"/>
          <w:szCs w:val="28"/>
        </w:rPr>
        <w:br/>
        <w:t>УРЮПИНСКОГО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ВОЛГОГРАДСКОЙ ОБЛАСТИ</w:t>
      </w:r>
      <w:r>
        <w:rPr>
          <w:rFonts w:ascii="Times New Roman" w:hAnsi="Times New Roman"/>
          <w:sz w:val="28"/>
          <w:szCs w:val="28"/>
        </w:rPr>
        <w:br/>
        <w:t>2 СОЗЫВ</w:t>
      </w:r>
    </w:p>
    <w:p w:rsidR="00A2218C" w:rsidRDefault="00A2218C" w:rsidP="00A2218C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218C" w:rsidRDefault="00A2218C" w:rsidP="00A2218C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A2218C" w:rsidRDefault="00A2218C" w:rsidP="00A2218C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2218C" w:rsidRDefault="00A2218C" w:rsidP="00A2218C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26.02.2019 года                                                                 № 87/189</w:t>
      </w:r>
    </w:p>
    <w:p w:rsidR="00A2218C" w:rsidRDefault="00A2218C" w:rsidP="00A2218C">
      <w:pPr>
        <w:tabs>
          <w:tab w:val="left" w:pos="5336"/>
        </w:tabs>
        <w:spacing w:after="0"/>
        <w:rPr>
          <w:rFonts w:ascii="Times New Roman" w:hAnsi="Times New Roman"/>
          <w:sz w:val="28"/>
          <w:szCs w:val="28"/>
        </w:rPr>
      </w:pPr>
    </w:p>
    <w:p w:rsidR="00A2218C" w:rsidRDefault="00A2218C" w:rsidP="00A2218C">
      <w:pPr>
        <w:tabs>
          <w:tab w:val="left" w:pos="5336"/>
        </w:tabs>
        <w:spacing w:after="0"/>
        <w:rPr>
          <w:rFonts w:ascii="Times New Roman" w:hAnsi="Times New Roman"/>
          <w:sz w:val="28"/>
          <w:szCs w:val="28"/>
        </w:rPr>
      </w:pPr>
    </w:p>
    <w:p w:rsidR="00A2218C" w:rsidRDefault="00A2218C" w:rsidP="00A22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отчета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2018 год»</w:t>
      </w:r>
    </w:p>
    <w:p w:rsidR="00A2218C" w:rsidRDefault="00A2218C" w:rsidP="00A22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Совет депутатов Креповского сельского поселения </w:t>
      </w:r>
    </w:p>
    <w:p w:rsidR="00A2218C" w:rsidRDefault="00A2218C" w:rsidP="00A22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2218C" w:rsidRDefault="00A2218C" w:rsidP="00A22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2018 год (прилагается). Работу администрации признать удовлетворительной.</w:t>
      </w:r>
    </w:p>
    <w:p w:rsidR="00A2218C" w:rsidRDefault="00A2218C" w:rsidP="00A2218C">
      <w:pPr>
        <w:rPr>
          <w:rFonts w:ascii="Times New Roman" w:hAnsi="Times New Roman"/>
          <w:sz w:val="28"/>
          <w:szCs w:val="28"/>
        </w:rPr>
      </w:pPr>
    </w:p>
    <w:p w:rsidR="00A2218C" w:rsidRDefault="00A2218C" w:rsidP="00A2218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218C" w:rsidRDefault="00A2218C" w:rsidP="00A2218C">
      <w:pPr>
        <w:rPr>
          <w:rFonts w:ascii="Times New Roman" w:hAnsi="Times New Roman"/>
          <w:sz w:val="28"/>
          <w:szCs w:val="28"/>
        </w:rPr>
      </w:pPr>
    </w:p>
    <w:p w:rsidR="00A2218C" w:rsidRDefault="00A2218C" w:rsidP="00A221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A2218C" w:rsidRDefault="00A2218C" w:rsidP="00A2218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А.П. Щелконогов</w:t>
      </w:r>
    </w:p>
    <w:p w:rsidR="00A2218C" w:rsidRDefault="00A2218C" w:rsidP="00A2218C">
      <w:pPr>
        <w:rPr>
          <w:rFonts w:ascii="Times New Roman" w:hAnsi="Times New Roman"/>
          <w:sz w:val="28"/>
          <w:szCs w:val="28"/>
        </w:rPr>
      </w:pPr>
    </w:p>
    <w:p w:rsidR="00A2218C" w:rsidRDefault="00A2218C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2218C" w:rsidRDefault="00A2218C" w:rsidP="00C75F4F">
      <w:pPr>
        <w:tabs>
          <w:tab w:val="left" w:pos="533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249DE" w:rsidRDefault="00A2218C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</w:p>
    <w:p w:rsidR="00F249DE" w:rsidRDefault="00F249DE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249DE" w:rsidRDefault="00F249DE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249DE" w:rsidRDefault="00F249DE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249DE" w:rsidRDefault="00F249DE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249DE" w:rsidRDefault="00F249DE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249DE" w:rsidRDefault="00F249DE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A2218C"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Приложение № 1 к Решению                                                                       </w:t>
      </w:r>
    </w:p>
    <w:p w:rsidR="00A2218C" w:rsidRPr="00F249DE" w:rsidRDefault="00F249DE" w:rsidP="00F249DE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>Совета депутатов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 w:rsidR="00A2218C"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</w:t>
      </w:r>
    </w:p>
    <w:p w:rsidR="00A2218C" w:rsidRPr="00F249DE" w:rsidRDefault="00A2218C" w:rsidP="00A2218C">
      <w:pPr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Креповского сельского поселения                  </w:t>
      </w:r>
    </w:p>
    <w:p w:rsidR="00A2218C" w:rsidRPr="00F249DE" w:rsidRDefault="00A2218C" w:rsidP="00C75F4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C75F4F" w:rsidRPr="00F249DE" w:rsidRDefault="00A2218C" w:rsidP="00C75F4F">
      <w:pPr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="00C75F4F"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ТЧЕТ</w:t>
      </w:r>
    </w:p>
    <w:p w:rsidR="00C75F4F" w:rsidRPr="00F249DE" w:rsidRDefault="00A2218C" w:rsidP="00C75F4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 утверждении отчета главы о результатах своей деятельности,</w:t>
      </w:r>
    </w:p>
    <w:p w:rsidR="00852F14" w:rsidRPr="00F249DE" w:rsidRDefault="00A2218C" w:rsidP="00C75F4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еятельности</w:t>
      </w:r>
      <w:proofErr w:type="gramEnd"/>
      <w:r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администрации Креповского сельского поселения</w:t>
      </w:r>
    </w:p>
    <w:p w:rsidR="00A2218C" w:rsidRDefault="00F249DE" w:rsidP="00C75F4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249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852F14" w:rsidRPr="00F249DE" w:rsidRDefault="00852F14" w:rsidP="00C75F4F">
      <w:pPr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75F4F" w:rsidRDefault="00C75F4F" w:rsidP="00C75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Добрый день, уважаемые депутаты, жители нашего поселения, приглашенные!</w:t>
      </w:r>
    </w:p>
    <w:p w:rsidR="00C75F4F" w:rsidRDefault="00C75F4F" w:rsidP="00BD25E6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основании Федерального закона №131 «Об общих принципах организации местного самоуправления в Российской Федерации» глава сельского поселения отчитывается перед населением о проделанной работе администрации и о работе Совета депутатов сельского поселения.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В должности главы поселения и председателя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8F6B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я работаю 4 года 5 месяцев. Предлагаю вашему вниманию отчет «Об итогах работы за 2018 год и перспективах развития на 2019 год».   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хочу, чтобы у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 состоялся не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формальный протокольный отчет Главы поселения, основанный 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сухих цифрах бюджетной политики, которые многим из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вас непонятны, 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спокойный разговор 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том, что нам всем вместе удалось сделать за 2018год, 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 проблемах, которые еще нужно решить.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Уже давно ушло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историю то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время, когда ответственность за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всей социальной сферы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поселении несла Поволжская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Федеральный закон от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6.10.2003 года №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131-ФЗ «Об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общих принципах организации местного самоуправления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 четко определил ответственность местной власти за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вопросы жизнеобеспечения людей 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Все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то, что ранее делалось для людей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поселении за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счет прибыли вышеуказанной организацией, сегодня может быть исполнено только за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счет средств бюджета сельского поселения 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привлечения средств бюджетов вышестоящих уровней, 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вот это переосмысление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сознании жителей поселения дается нам очень нелегко.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всем этим справляемся, мы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вместе понимаем, что комфортность проживания людей зависит не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только от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Администрации, но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активности населения.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территории сельского поселения расположены 2 населенных пункта: х.</w:t>
      </w:r>
      <w:r w:rsidR="008F6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Креповский и пос.</w:t>
      </w:r>
      <w:r w:rsidR="008F6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Учхоз, где зарегистрировано 1052 человека.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общей численности населения: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-трудоспособного в возрасте от 30 до 60 лет – 600 человек, из них работающие-280 человек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-Безработные и занимающиеся ЛПХ 150 человек,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-молодежи от 14 до 30 лет 262 человека, дети до 14 лет 218 человек, граждан пенсионного возраста -210 человек. На воинском учете состоит 182 человека из них офицеров-5, солдат и сержантов – 153, призывников -24 человека.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жителей многонационален. Демографическая ситуация в поселении, как и в целом по рай</w:t>
      </w:r>
      <w:r w:rsidR="008F6B4F">
        <w:rPr>
          <w:rFonts w:ascii="Times New Roman" w:eastAsia="Times New Roman" w:hAnsi="Times New Roman"/>
          <w:sz w:val="24"/>
          <w:szCs w:val="24"/>
          <w:lang w:eastAsia="ru-RU"/>
        </w:rPr>
        <w:t>ону и области,</w:t>
      </w:r>
      <w:r>
        <w:rPr>
          <w:rFonts w:ascii="Times New Roman" w:eastAsia="Times New Roman" w:hAnsi="Times New Roman"/>
          <w:sz w:val="24"/>
          <w:szCs w:val="24"/>
        </w:rPr>
        <w:t xml:space="preserve"> характеризуется снижением численности населения по причине естественной и механической (миграционной) убыли населения.   Умерло 11 человек, родилось 7 человека.  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сельском поселении имеется транспортное обслуживание.  Интернетом обеспечено.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населенных пунктах есть таксофоны для экстренных звонков.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На территории нашего поселения работает МКУ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КЦКДБиБО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осуществляющее культурную и хозяйственную деятельность, в которую входит   обслуживание объектов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водохозяйства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На сегодняшний день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качество  питьевой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воды на территории района является одним из лучших по всем показателям.  Протяженность водопроводных сетей по населенным пунктам поселения составляет 9 км, состояние которых остается желать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лучшим.Износ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водопроводных сетей составляет более 50 %.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оформлено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 собственности на водопровод, земельные участки под скважины. Направлены документы на получение лицензии на добычу воды.  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Хотелось бы обратиться к жителям поселения, чтобы бережно относились к водопроводным сооружениям и к использованию питьевой воды, особенно в весенне-летний период, когда идет массовый полив огородов.</w:t>
      </w:r>
    </w:p>
    <w:p w:rsidR="00C75F4F" w:rsidRDefault="00C75F4F" w:rsidP="00C75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75F4F" w:rsidRDefault="00C75F4F" w:rsidP="00C75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Работа Администрации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Креповского сельского поселения в 2018 году решались правовые, финансовые и организационные задачи. Численность персонала администрации Креповского сельского поселения по штатному расписанию – 5 единиц. 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Специалистами администрации выполнено 27 нотариальных действий.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Выдавались справки о наличии личного подсобного хозяйства, о наличии иждивенцев, о составе семьи, о месте проживания, социально-бытовые характеристики по запросам различных структур – 710. Большая работа проводилась по выдаче выписок из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книг о наличии земельных участков для оформления земли в собственность граждан, оказывалась помощь в сборе документов для оформления жилых домов в собственность граждан.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всего года оказывалась помощь гражданам по оформлению документов для социальной поддержки.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Важным моментом в работе администрации является работа с письменными заявлениями и обращениями граждан. В своей работе мы стремились к тому, чтобы ни одно заявление не осталось без рассмотрения. 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В настоящий момент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закончилась  работа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а она началась с 16 года по разработке Генплана    поселения. На его разработку были выделены районной администрацией денежные средства.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 прошедший период администрацией издано 42 постановления и 34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распоряжения 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вопросам местного значения, 59 – по личному составу.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реестре муниципальной собственности сельского поселения значится 72 объекта. В 2018 году зарегистрировано право собственности муниципального образования на столовую и кондитерский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цех(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здания).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За 2018 год ответили на 32 запроса прокуратуры, были вызваны на 6 судов.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Подводя итоги, можно сказать, что весь коллектив в отчётном году работал грамотно и дружно.  Могу обещать, что и дальше мы будем стараться.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75F4F" w:rsidRDefault="00C75F4F" w:rsidP="00C75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5F4F" w:rsidRDefault="00C75F4F" w:rsidP="00C75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Исполнение бюджета за 2018 год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полномочий органов местного самоуправления в полной мере зависит от обеспеченности финансами. Основным документом, в соответствии с которым осуществляет свою деятельность администрация, является утвержденный Советом депутатов бюджет поселения.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Наполняемость бюджета – это залог выполнения обязательств по благоустройству жизни в поселении.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Говоря 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бюджете сельского поселения, 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должен подчеркнуть, что он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дотационным. Это означает, что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поселении отсутствуют средства 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самых элементарных проблем территории, поэтому тема собираемости налогов поселением лежит 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основе рассмотрения вопросов по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выделению дополнительных денежных средств сельскому поселению бюджетами вышестоящих уровней для решения социально значимых проблем. </w:t>
      </w:r>
      <w:r>
        <w:rPr>
          <w:rFonts w:ascii="Times New Roman" w:eastAsia="Times New Roman" w:hAnsi="Times New Roman"/>
          <w:sz w:val="24"/>
          <w:szCs w:val="24"/>
        </w:rPr>
        <w:t xml:space="preserve">В целях повышения уровня собираемости налогов на территории поселения в течение 2018 года проводились заседания комиссии по контролю 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собираемостью  налогов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по  погашению  недоимки  по налогам.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Креповского сельского поселения на 2018 год был сформирован в соответствии с решением Совета депутатов Креповского сельского поселения.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Бюджет Креповского сельского поселения за 2018 год утвержден по доходам в сумме  </w:t>
      </w:r>
    </w:p>
    <w:p w:rsidR="00C75F4F" w:rsidRDefault="00C75F4F" w:rsidP="00C75F4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6 920 790 рублей.    </w:t>
      </w:r>
      <w:r>
        <w:rPr>
          <w:rFonts w:eastAsia="Times New Roman"/>
        </w:rPr>
        <w:t xml:space="preserve">Получено фактически денежных средств </w:t>
      </w:r>
      <w:r>
        <w:rPr>
          <w:rFonts w:eastAsia="Times New Roman"/>
          <w:b/>
        </w:rPr>
        <w:t xml:space="preserve">6 815 449 рублей. </w:t>
      </w:r>
      <w:r>
        <w:rPr>
          <w:rFonts w:eastAsia="Times New Roman"/>
        </w:rPr>
        <w:t>План выполнен на 98%.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Остаточная стоимость основных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средств  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01.01.2018 года составила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5 713 932, 99 </w:t>
      </w:r>
      <w:r>
        <w:rPr>
          <w:rFonts w:ascii="Times New Roman" w:eastAsia="Times New Roman" w:hAnsi="Times New Roman"/>
          <w:sz w:val="24"/>
          <w:szCs w:val="24"/>
        </w:rPr>
        <w:t>рублей.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Получено дотаций на сбалансированность бюджета </w:t>
      </w:r>
      <w:r>
        <w:rPr>
          <w:rFonts w:ascii="Times New Roman" w:eastAsia="Times New Roman" w:hAnsi="Times New Roman"/>
          <w:b/>
          <w:sz w:val="24"/>
          <w:szCs w:val="24"/>
        </w:rPr>
        <w:t>1 114 000</w:t>
      </w:r>
      <w:r>
        <w:rPr>
          <w:rFonts w:ascii="Times New Roman" w:eastAsia="Times New Roman" w:hAnsi="Times New Roman"/>
          <w:sz w:val="24"/>
          <w:szCs w:val="24"/>
        </w:rPr>
        <w:t xml:space="preserve"> рублей, субсидий на выравнивание бюджетной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обеспеченности  2</w:t>
      </w:r>
      <w:proofErr w:type="gramEnd"/>
      <w:r>
        <w:rPr>
          <w:rFonts w:ascii="Times New Roman" w:eastAsia="Times New Roman" w:hAnsi="Times New Roman"/>
          <w:sz w:val="24"/>
          <w:szCs w:val="24"/>
        </w:rPr>
        <w:t> 743 560 рублей, субвенций  бюджетам по ВУС – 70 000 рублей, прочие межбюджетные трансферты 298, 04 рублей, административные комиссии 2800 рублей.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Расходы бюджета за 2018 год составили 7 127 719 рублей 53 копейки, в том числе на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---аппарат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управления  1</w:t>
      </w:r>
      <w:proofErr w:type="gramEnd"/>
      <w:r>
        <w:rPr>
          <w:rFonts w:ascii="Times New Roman" w:eastAsia="Times New Roman" w:hAnsi="Times New Roman"/>
          <w:sz w:val="24"/>
          <w:szCs w:val="24"/>
        </w:rPr>
        <w:t> 999 651 рублей 13 копеек;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административную комиссию- 2800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 налог на имущество- 68 500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ВУС- 70 000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праздничные мероприятия- 5 980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уличное освещение 350 704 рубля 05 копеек;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-водоснабжение – 746 285 рублей 29 копеек;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благоустройство -434 300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-пожарная безопасность- 9645 рублей, 64 копейки;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ГОЧС- 11979 рублей 17 копеек;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-молодежная политика-7000 рублей,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ФК и спорт- 5000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Налоги – 55 468 рублей;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зарплату и налоги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культуре 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библиотеке и другие межбюджетные трансферты- 235 883 осам водоснабжения, коммунальные  расходы составили- 299000 рублей, расходы на имущество 55500 рублей, прочие услуги 102 477 рублей.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уличному  освещению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расходовано за электроэнергию 299 000 рублей, за ремонт уличного освещения 22 712 рублей 11 копеек, прочие услуги 10 974 рубля 44 копейки,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матетериалы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17 317 рублей 50 копеек.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В целом за 2018 год бюджет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Креповского  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 был исполнен.</w:t>
      </w:r>
    </w:p>
    <w:p w:rsidR="00C75F4F" w:rsidRDefault="00C75F4F" w:rsidP="00C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75F4F" w:rsidRDefault="00C75F4F" w:rsidP="00C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Совет депутатов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Креповское сельское поселение является муниципальным образованием, в границах которого местное самоуправление осуществляет свои полномочия местного значения с участием населения, а также через выборные и иные органы самоуправления.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Продолжает свою работу представительный орган местного самоуправления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Совет  депутатов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Креповского сельского поселения. Внесены изменения в законодательство. Теперь районную Думу составляют главы поселений и по 1 депутату от поселения. В состав районной Думы от Совета депутатов нашего поселения избран депутат Чугунова Е.В.</w:t>
      </w:r>
    </w:p>
    <w:p w:rsidR="00C75F4F" w:rsidRDefault="00C75F4F" w:rsidP="00C75F4F">
      <w:pPr>
        <w:tabs>
          <w:tab w:val="left" w:pos="9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отчётный период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проведено  заседания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Совета депутатов. </w:t>
      </w:r>
    </w:p>
    <w:p w:rsidR="00C75F4F" w:rsidRDefault="00C75F4F" w:rsidP="00C75F4F">
      <w:pPr>
        <w:tabs>
          <w:tab w:val="left" w:pos="9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деятельность Совета депутатов – это правотворческая работа, которую обеспечивали глава и специалисты администрации сельского поселения. Сотрудниками администрации разрабатывались все нормативные и прочие документы, которые предлагались вниманию депутатов на утверждение. На проведённых заседаниях было принято 38 решений. Из них я бы особо обратила ваше внимание на следующие: </w:t>
      </w:r>
    </w:p>
    <w:p w:rsidR="00C75F4F" w:rsidRDefault="00C75F4F" w:rsidP="00C75F4F">
      <w:pPr>
        <w:widowControl w:val="0"/>
        <w:numPr>
          <w:ilvl w:val="0"/>
          <w:numId w:val="2"/>
        </w:numPr>
        <w:tabs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Утверждение бюджета поселения на 2019 год </w:t>
      </w:r>
    </w:p>
    <w:p w:rsidR="00C75F4F" w:rsidRDefault="00C75F4F" w:rsidP="00C75F4F">
      <w:pPr>
        <w:widowControl w:val="0"/>
        <w:numPr>
          <w:ilvl w:val="0"/>
          <w:numId w:val="2"/>
        </w:numPr>
        <w:tabs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Внесение изменений в бюджет поселения;</w:t>
      </w:r>
    </w:p>
    <w:p w:rsidR="00C75F4F" w:rsidRDefault="00C75F4F" w:rsidP="00C75F4F">
      <w:pPr>
        <w:widowControl w:val="0"/>
        <w:numPr>
          <w:ilvl w:val="0"/>
          <w:numId w:val="2"/>
        </w:numPr>
        <w:tabs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Принятие Положений и основополагающих правовых актов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; </w:t>
      </w:r>
    </w:p>
    <w:p w:rsidR="00C75F4F" w:rsidRDefault="00C75F4F" w:rsidP="00C75F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Внесение  изменений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дополнений в Устав сельского поселения</w:t>
      </w:r>
    </w:p>
    <w:p w:rsidR="00C75F4F" w:rsidRDefault="00C75F4F" w:rsidP="00C75F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Соглашения о передаче органами местного самоуправления осуществления части своих полномочий по вопросам местного значения органам местного самоуправления муниципального района и многие другие.</w:t>
      </w:r>
    </w:p>
    <w:p w:rsidR="00C75F4F" w:rsidRDefault="00C75F4F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Благоустройство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Одним из основных направлений работы администрации поселения является благоустройство– улучшение жизни населения, создание наиболее благоприятных и комфортных условий для проживания и здоровья человека.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Вопросов благоустройства впереди много. Администрация их видит, знает, как их решать и, безусловно, будет прилагать все усилия для решения поставленных задач, конечно, по мере финансовых возможностей бюджета поселения.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счет средств местного бюджета проведены работы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подсыпке  дорог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по улучшению качества уличного освещения,  ко дню  Победы благоустроили памятный знак в х. Креповском,  в этом году планируем завершить установить доску с именами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погибших.Была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перенесена детская площадка из заболоченного участка к ДК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х.Креповском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2018 году с кладбища было вывезено 7 телег мусора. 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Останавливаясь на санитарном состоянии, я хочу добавить, что необходимо поддерживать порядок в личных подворьях, около дворов, руководителям всех форм собственности необходимо содержать прилегающие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территории 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порядке, продолжать борьбу с сорняками  и сухой растительностью.   Актуальным остается вопрос содержания собак, выпуская их на улицу хозяева, тем самым, причиняют неудобства другим жителям поселения.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нарушающие правила благоустройства, правила содержания животных будут привлекаться к административной ответственности. В 2018 году административной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  было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вынесено 11 предупреждений  и два штрафа общей суммой 3000 рублей.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некоторых </w:t>
      </w:r>
      <w:r>
        <w:rPr>
          <w:rFonts w:ascii="Times New Roman" w:eastAsia="Times New Roman" w:hAnsi="Times New Roman"/>
          <w:sz w:val="24"/>
          <w:szCs w:val="24"/>
        </w:rPr>
        <w:t xml:space="preserve">проблем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нужны большие финансовые вложения, а для решения других – достаточно неравнодушного отношения граждан и желания решить проблему с приложением собственных сил.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связи с пожароопасным периодом необходимо быть бдительными, осторожными в обращении с огнем.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территории функционируют ФАП, средняя школа, детский сад, дом культуры, библиотека, почтовое отделение, 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магазина, 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крестьянско-фермерское хозяйство.  </w:t>
      </w:r>
    </w:p>
    <w:p w:rsidR="00C75F4F" w:rsidRDefault="00C75F4F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Здравоохранение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Здоровье, к сожалению, это то, что мы начинаем понима</w:t>
      </w:r>
      <w:r>
        <w:rPr>
          <w:rFonts w:eastAsia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/>
          <w:sz w:val="24"/>
          <w:szCs w:val="24"/>
        </w:rPr>
        <w:t xml:space="preserve">зачастую лишь тогда, когда его теряем.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Важным направлением в 2018 году была профилактическая работа и диспансеризация всего населения. 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медпункте трудятся добросовестные медработники. Они придут на помощь в любое время суток. Работа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строится по графику. Медицинская помощь населению оказывается при амбулаторном лечении, при посещении на дому и подворном обходе. Жалоб на медицинское обслуживание со стороны жителей не было. Работники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поддерживают идеальный порядок в здании.  </w:t>
      </w:r>
    </w:p>
    <w:p w:rsidR="00F249DE" w:rsidRDefault="00F249DE" w:rsidP="00C75F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5F4F" w:rsidRDefault="00C75F4F" w:rsidP="00C75F4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Образование</w:t>
      </w:r>
    </w:p>
    <w:p w:rsidR="00C75F4F" w:rsidRDefault="00C75F4F" w:rsidP="00C75F4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образовательное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пространство  нашего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входят школа и детский сад.</w:t>
      </w:r>
    </w:p>
    <w:p w:rsidR="00C75F4F" w:rsidRDefault="00C75F4F" w:rsidP="00C75F4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чего начинается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жизнь  человека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она начинается с детства, в нашем случае, с детского сада, куда с удовольствием ходят  детишек нашего поселения. Здесь для самых маленьких наших жителей есть все условия, чтобы расти и полноценно развиваться.  </w:t>
      </w:r>
    </w:p>
    <w:p w:rsidR="00F249DE" w:rsidRDefault="00F249DE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5F4F" w:rsidRDefault="00C75F4F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Культура и досуг</w:t>
      </w:r>
    </w:p>
    <w:p w:rsidR="00F249DE" w:rsidRDefault="00F249DE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 году а именно:</w:t>
      </w:r>
    </w:p>
    <w:p w:rsidR="00C75F4F" w:rsidRDefault="00C75F4F" w:rsidP="00C75F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января 2018 года –спортивные игры, зимние забавы в п. Учхоз соревнование с элементами </w:t>
      </w:r>
      <w:proofErr w:type="gramStart"/>
      <w:r>
        <w:rPr>
          <w:rFonts w:ascii="Times New Roman" w:hAnsi="Times New Roman"/>
          <w:sz w:val="24"/>
          <w:szCs w:val="24"/>
        </w:rPr>
        <w:t>спортивного  и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творческого состязания между участниками. Всем участникам были вручены призы.</w:t>
      </w:r>
    </w:p>
    <w:p w:rsidR="00C75F4F" w:rsidRDefault="00C75F4F" w:rsidP="00C75F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2018 года соревнования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армспорту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накануне Дня защитника Отечества молодым людям предлагалось померяться физической силой в трех различных весовых категориях , соревнование проходило на территории  х. Креповский в здании сельского  </w:t>
      </w:r>
      <w:proofErr w:type="spellStart"/>
      <w:r>
        <w:rPr>
          <w:rFonts w:ascii="Times New Roman" w:hAnsi="Times New Roman"/>
          <w:sz w:val="24"/>
          <w:szCs w:val="24"/>
        </w:rPr>
        <w:t>клуба.В</w:t>
      </w:r>
      <w:proofErr w:type="spellEnd"/>
      <w:r>
        <w:rPr>
          <w:rFonts w:ascii="Times New Roman" w:hAnsi="Times New Roman"/>
          <w:sz w:val="24"/>
          <w:szCs w:val="24"/>
        </w:rPr>
        <w:t xml:space="preserve"> соревновании  приняли участие 14 человек в возрасте от 14 до 30 лет. </w:t>
      </w:r>
    </w:p>
    <w:p w:rsidR="00C75F4F" w:rsidRDefault="00C75F4F" w:rsidP="00C75F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февраля 2018 года - Масленица. Широкое празднование масленицы Администрацией поселения впервые было проведено именно в 2016</w:t>
      </w:r>
      <w:proofErr w:type="gramStart"/>
      <w:r>
        <w:rPr>
          <w:rFonts w:ascii="Times New Roman" w:hAnsi="Times New Roman"/>
          <w:sz w:val="24"/>
          <w:szCs w:val="24"/>
        </w:rPr>
        <w:t>году ,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народных гуляниях приняли не менее 80 человек Проведен конкурс блинов , организовано бесплатное питание гостей праздника , катание на лошадях , развлекательные конкурсы с вручением призов .Масленица в Креповском поселении с тех пор стала одним из самых ожидаемых и любимых мероприятий.</w:t>
      </w:r>
      <w:r>
        <w:rPr>
          <w:rFonts w:ascii="Times New Roman" w:hAnsi="Times New Roman"/>
          <w:sz w:val="24"/>
          <w:szCs w:val="24"/>
        </w:rPr>
        <w:br/>
        <w:t xml:space="preserve">7 марта 2018 года - Конкурс Фотографий , посвященный Международному женскому Дню. Конкурсантки приносили свои фото в Администрацию </w:t>
      </w:r>
      <w:proofErr w:type="gramStart"/>
      <w:r>
        <w:rPr>
          <w:rFonts w:ascii="Times New Roman" w:hAnsi="Times New Roman"/>
          <w:sz w:val="24"/>
          <w:szCs w:val="24"/>
        </w:rPr>
        <w:t>поселения ,</w:t>
      </w:r>
      <w:proofErr w:type="gramEnd"/>
      <w:r>
        <w:rPr>
          <w:rFonts w:ascii="Times New Roman" w:hAnsi="Times New Roman"/>
          <w:sz w:val="24"/>
          <w:szCs w:val="24"/>
        </w:rPr>
        <w:t xml:space="preserve"> из фотографий был собран большой стенд под названием "Красавицы нашего поселения" . Мероприятие проходило в стенах Креповского сельского клуба , перед началом праздничного концерта , гости праздника с любопытством рассматривали фотографии своих односельчанок , все конкурсантки получили призы.</w:t>
      </w:r>
      <w:r>
        <w:rPr>
          <w:rFonts w:ascii="Times New Roman" w:hAnsi="Times New Roman"/>
          <w:sz w:val="24"/>
          <w:szCs w:val="24"/>
        </w:rPr>
        <w:br/>
        <w:t>4 мая 2018 года в Креповском сельском клубе состоялась выставка фотографий "Спасибо  старшим поколениям  за  мир и победу" , жители Креповского поселения приносили фотографии и биографии своих отцов и дедов , участвовавших в ВОВ, акция получила большую популярность среди жителей , история поселения это история семей жителей Креповского поселения , в каждой семье здесь есть свой герой.</w:t>
      </w:r>
    </w:p>
    <w:p w:rsidR="00C75F4F" w:rsidRDefault="00C75F4F" w:rsidP="00C75F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мая совместно со школой шли в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Бессмерный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полк».</w:t>
      </w:r>
      <w:r>
        <w:rPr>
          <w:rFonts w:ascii="Times New Roman" w:hAnsi="Times New Roman"/>
          <w:sz w:val="24"/>
          <w:szCs w:val="24"/>
        </w:rPr>
        <w:br/>
        <w:t xml:space="preserve">20 июля 2018 года состоялся шахматный турнир  "Шахматы всем возрастам покорны", проходил турнир в сельском ДК  совместно с сельским поселением. Принимали участие 15 человек, все игроки получили призы. </w:t>
      </w:r>
      <w:r>
        <w:rPr>
          <w:rFonts w:ascii="Times New Roman" w:hAnsi="Times New Roman"/>
          <w:sz w:val="24"/>
          <w:szCs w:val="24"/>
        </w:rPr>
        <w:br/>
        <w:t xml:space="preserve">22 сентября 2018 года . День Креповского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праздник с характером широких народных гуляний и разнообразной культурной программой, чествованием лучших людей поселения. </w:t>
      </w:r>
      <w:r>
        <w:rPr>
          <w:rFonts w:ascii="Times New Roman" w:hAnsi="Times New Roman"/>
          <w:sz w:val="24"/>
          <w:szCs w:val="24"/>
        </w:rPr>
        <w:br/>
        <w:t xml:space="preserve">29 сентября 2018 года участие Креповского поселения в районном мероприятии "90 лет Урюпинскому району" , на мероприятии Креповское поселение представило  предметы быта казаков и  казачий стол с  традиционными казачьими  блюдами . </w:t>
      </w:r>
      <w:r>
        <w:rPr>
          <w:rFonts w:ascii="Times New Roman" w:hAnsi="Times New Roman"/>
          <w:sz w:val="24"/>
          <w:szCs w:val="24"/>
        </w:rPr>
        <w:br/>
        <w:t>29 декабря 2018 года - Новогодний праздник</w:t>
      </w:r>
    </w:p>
    <w:p w:rsidR="00C75F4F" w:rsidRDefault="00C75F4F" w:rsidP="00C75F4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75F4F" w:rsidRDefault="00C75F4F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Почтовое отделение</w:t>
      </w:r>
    </w:p>
    <w:p w:rsidR="00C75F4F" w:rsidRDefault="00C75F4F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Учхоз имеется отделение связи. Жалоб на работу отделения связи не поступало.</w:t>
      </w:r>
    </w:p>
    <w:p w:rsidR="00F249DE" w:rsidRDefault="00F249DE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5F4F" w:rsidRDefault="00C75F4F" w:rsidP="00C75F4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Торговля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поселения розничную торговлю осуществляют 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магазина: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магазинах постоянно соблюдается ассортиментный перечень товаров, всегда чисто и уютно. </w:t>
      </w:r>
    </w:p>
    <w:p w:rsidR="00C75F4F" w:rsidRDefault="00C75F4F" w:rsidP="00C75F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5F4F" w:rsidRDefault="00C75F4F" w:rsidP="00C75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Предприятия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верой в будущее живут и руководители предприятий, расположенных в черте нашего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поселения:  Поволжская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 и КФХ Гусаков. Стабильное развитие этих хозяйств обеспечивает занятость населения и поступление налогов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 бюджет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Сельскохозяйственным предприятиям очень тяжело сейчас, но большое им спасибо за хорошую работу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  поддержку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начинаний в нашем поселении. 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5F4F" w:rsidRDefault="00C75F4F" w:rsidP="00C75F4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75F4F" w:rsidRDefault="00C75F4F" w:rsidP="00C7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ПЛАНЫ 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2019  ГОД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</w:t>
      </w:r>
    </w:p>
    <w:p w:rsidR="00C75F4F" w:rsidRDefault="00C75F4F" w:rsidP="00C7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  2019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год мы определили три основных направления, по которым мы  будем работать: </w:t>
      </w:r>
    </w:p>
    <w:p w:rsidR="00C75F4F" w:rsidRDefault="00C75F4F" w:rsidP="00C7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поддержание жизнедеятельности сел нашего поселения;</w:t>
      </w:r>
    </w:p>
    <w:p w:rsidR="00C75F4F" w:rsidRDefault="00C75F4F" w:rsidP="00C7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взаимосвязь с населением; </w:t>
      </w:r>
    </w:p>
    <w:p w:rsidR="00C75F4F" w:rsidRDefault="00C75F4F" w:rsidP="00C75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деятельность на перспективу.</w:t>
      </w:r>
    </w:p>
    <w:p w:rsidR="00C75F4F" w:rsidRDefault="00C75F4F" w:rsidP="00C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Задач на 2019 год поставлено много, и нам необходимо их выполнять.  Мне хочется,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чтобы  все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живущие  здесь  понимали, что  все зависит от  нас самих.  </w:t>
      </w:r>
    </w:p>
    <w:p w:rsidR="00C75F4F" w:rsidRDefault="00C75F4F" w:rsidP="00C75F4F">
      <w:pPr>
        <w:keepNext/>
        <w:keepLines/>
        <w:spacing w:after="0" w:line="240" w:lineRule="auto"/>
        <w:ind w:left="75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75F4F" w:rsidRDefault="00C75F4F" w:rsidP="00C75F4F">
      <w:pPr>
        <w:keepNext/>
        <w:keepLines/>
        <w:spacing w:after="0" w:line="240" w:lineRule="auto"/>
        <w:ind w:left="75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жители поселения!</w:t>
      </w:r>
    </w:p>
    <w:p w:rsidR="00C75F4F" w:rsidRDefault="00C75F4F" w:rsidP="00C75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Подробная информация о деятельности нашего поселения содержится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 официальном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сайте района. Вы сможете ознакомиться с нормативно-правовыми актами, получить подробную информацию о работе Администрации и Совета депутатов   сельского поселения. </w:t>
      </w:r>
    </w:p>
    <w:p w:rsidR="00C75F4F" w:rsidRDefault="00C75F4F" w:rsidP="00C75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5F4F" w:rsidRDefault="00C75F4F" w:rsidP="00C75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Надеюсь, что все эти ресурсы позволят нам сделать работу администрации более понятной и открытой.</w:t>
      </w:r>
    </w:p>
    <w:p w:rsidR="00C75F4F" w:rsidRDefault="00C75F4F" w:rsidP="00C7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заключении хочу пожелать всем здоровья, добра и семейного благополучия. Будьте активными участниками в жизни нашего села.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Спасибо всем за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поддержку и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понимание!</w:t>
      </w:r>
    </w:p>
    <w:p w:rsidR="00C75F4F" w:rsidRDefault="00C75F4F" w:rsidP="00C75F4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Доклад  окончен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Спасибо за внимание. </w:t>
      </w:r>
    </w:p>
    <w:p w:rsidR="00C75F4F" w:rsidRDefault="00C75F4F" w:rsidP="00C75F4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C2F8F" w:rsidRDefault="008C2F8F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/>
    <w:p w:rsidR="009F4BB0" w:rsidRDefault="009F4BB0" w:rsidP="009F4BB0">
      <w:pPr>
        <w:jc w:val="center"/>
        <w:rPr>
          <w:rFonts w:ascii="Times New Roman" w:hAnsi="Times New Roman"/>
          <w:sz w:val="28"/>
          <w:szCs w:val="28"/>
        </w:rPr>
      </w:pPr>
    </w:p>
    <w:p w:rsidR="009F4BB0" w:rsidRDefault="009F4BB0" w:rsidP="009F4BB0">
      <w:pPr>
        <w:jc w:val="center"/>
        <w:rPr>
          <w:rFonts w:ascii="Times New Roman" w:hAnsi="Times New Roman"/>
          <w:sz w:val="28"/>
          <w:szCs w:val="28"/>
        </w:rPr>
      </w:pPr>
    </w:p>
    <w:p w:rsidR="009F4BB0" w:rsidRDefault="009F4BB0"/>
    <w:sectPr w:rsidR="009F4B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F2" w:rsidRDefault="00F82BF2" w:rsidP="008F6B4F">
      <w:pPr>
        <w:spacing w:after="0" w:line="240" w:lineRule="auto"/>
      </w:pPr>
      <w:r>
        <w:separator/>
      </w:r>
    </w:p>
  </w:endnote>
  <w:endnote w:type="continuationSeparator" w:id="0">
    <w:p w:rsidR="00F82BF2" w:rsidRDefault="00F82BF2" w:rsidP="008F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408645"/>
      <w:docPartObj>
        <w:docPartGallery w:val="Page Numbers (Bottom of Page)"/>
        <w:docPartUnique/>
      </w:docPartObj>
    </w:sdtPr>
    <w:sdtContent>
      <w:p w:rsidR="00A36586" w:rsidRDefault="00A365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58">
          <w:rPr>
            <w:noProof/>
          </w:rPr>
          <w:t>12</w:t>
        </w:r>
        <w:r>
          <w:fldChar w:fldCharType="end"/>
        </w:r>
      </w:p>
    </w:sdtContent>
  </w:sdt>
  <w:p w:rsidR="008F6B4F" w:rsidRDefault="008F6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F2" w:rsidRDefault="00F82BF2" w:rsidP="008F6B4F">
      <w:pPr>
        <w:spacing w:after="0" w:line="240" w:lineRule="auto"/>
      </w:pPr>
      <w:r>
        <w:separator/>
      </w:r>
    </w:p>
  </w:footnote>
  <w:footnote w:type="continuationSeparator" w:id="0">
    <w:p w:rsidR="00F82BF2" w:rsidRDefault="00F82BF2" w:rsidP="008F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1041555"/>
    <w:multiLevelType w:val="hybridMultilevel"/>
    <w:tmpl w:val="33B05932"/>
    <w:lvl w:ilvl="0" w:tplc="4F3070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F"/>
    <w:rsid w:val="00421658"/>
    <w:rsid w:val="00484228"/>
    <w:rsid w:val="007B5124"/>
    <w:rsid w:val="00837546"/>
    <w:rsid w:val="00852F14"/>
    <w:rsid w:val="008C2F8F"/>
    <w:rsid w:val="008F6B4F"/>
    <w:rsid w:val="009F4BB0"/>
    <w:rsid w:val="00A2218C"/>
    <w:rsid w:val="00A36586"/>
    <w:rsid w:val="00A81368"/>
    <w:rsid w:val="00BD25E6"/>
    <w:rsid w:val="00C45965"/>
    <w:rsid w:val="00C75F4F"/>
    <w:rsid w:val="00CC1A1E"/>
    <w:rsid w:val="00D1562F"/>
    <w:rsid w:val="00D73244"/>
    <w:rsid w:val="00EC64A6"/>
    <w:rsid w:val="00F249DE"/>
    <w:rsid w:val="00F550E6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787C-C8BF-4F72-A325-C22CAEC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75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F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B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B4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2019-03-05T11:08:00Z</cp:lastPrinted>
  <dcterms:created xsi:type="dcterms:W3CDTF">2019-03-04T10:13:00Z</dcterms:created>
  <dcterms:modified xsi:type="dcterms:W3CDTF">2019-03-12T09:56:00Z</dcterms:modified>
</cp:coreProperties>
</file>